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F0551" w14:textId="77777777" w:rsidR="007F0843" w:rsidRDefault="007F0843">
      <w:pPr>
        <w:jc w:val="center"/>
        <w:rPr>
          <w:b/>
          <w:sz w:val="32"/>
        </w:rPr>
      </w:pPr>
    </w:p>
    <w:p w14:paraId="7A758B66" w14:textId="77777777" w:rsidR="00F1766E" w:rsidRDefault="00F1766E">
      <w:pPr>
        <w:jc w:val="center"/>
        <w:rPr>
          <w:b/>
          <w:sz w:val="32"/>
        </w:rPr>
      </w:pPr>
    </w:p>
    <w:p w14:paraId="3C7BDD67" w14:textId="2292F2B3" w:rsidR="007F0843" w:rsidRDefault="007F0843">
      <w:pPr>
        <w:jc w:val="center"/>
        <w:rPr>
          <w:b/>
          <w:sz w:val="32"/>
        </w:rPr>
      </w:pPr>
      <w:r>
        <w:rPr>
          <w:b/>
          <w:sz w:val="32"/>
        </w:rPr>
        <w:t>MASSACHUSETTS CATHOLIC SELF-INSURANCE GROUP, INC.</w:t>
      </w:r>
    </w:p>
    <w:p w14:paraId="76E97E53" w14:textId="77777777" w:rsidR="007F0843" w:rsidRDefault="007F0843">
      <w:pPr>
        <w:jc w:val="center"/>
        <w:rPr>
          <w:b/>
          <w:sz w:val="32"/>
        </w:rPr>
      </w:pPr>
      <w:r>
        <w:rPr>
          <w:b/>
          <w:sz w:val="32"/>
        </w:rPr>
        <w:t>ELECTION OF DIRECTORS</w:t>
      </w:r>
    </w:p>
    <w:p w14:paraId="76A0220C" w14:textId="77777777" w:rsidR="007F0843" w:rsidRDefault="007F0843">
      <w:pPr>
        <w:pStyle w:val="Heading1"/>
      </w:pPr>
    </w:p>
    <w:p w14:paraId="784715C6" w14:textId="77777777" w:rsidR="007F0843" w:rsidRPr="00536348" w:rsidRDefault="007F0843">
      <w:pPr>
        <w:pStyle w:val="Heading1"/>
        <w:rPr>
          <w:szCs w:val="24"/>
          <w:u w:val="single"/>
        </w:rPr>
      </w:pPr>
      <w:r w:rsidRPr="00536348">
        <w:rPr>
          <w:szCs w:val="24"/>
          <w:u w:val="single"/>
        </w:rPr>
        <w:t>Background Information for Members</w:t>
      </w:r>
    </w:p>
    <w:p w14:paraId="5A1B5107" w14:textId="77777777" w:rsidR="007F0843" w:rsidRPr="00037490" w:rsidRDefault="007F0843">
      <w:pPr>
        <w:rPr>
          <w:b/>
          <w:szCs w:val="24"/>
          <w:u w:val="words"/>
        </w:rPr>
      </w:pPr>
    </w:p>
    <w:p w14:paraId="65005C5F" w14:textId="7DD15D2F" w:rsidR="007F0843" w:rsidRPr="00037490" w:rsidRDefault="007F0843">
      <w:pPr>
        <w:rPr>
          <w:szCs w:val="24"/>
        </w:rPr>
      </w:pPr>
      <w:r w:rsidRPr="00037490">
        <w:rPr>
          <w:szCs w:val="24"/>
        </w:rPr>
        <w:t xml:space="preserve">At the Annual Meeting, Members will be called upon to elect </w:t>
      </w:r>
      <w:r w:rsidR="00226272">
        <w:rPr>
          <w:szCs w:val="24"/>
        </w:rPr>
        <w:t>a Director</w:t>
      </w:r>
      <w:r w:rsidR="007A008C">
        <w:rPr>
          <w:szCs w:val="24"/>
        </w:rPr>
        <w:t>(s)</w:t>
      </w:r>
      <w:r w:rsidRPr="00037490">
        <w:rPr>
          <w:szCs w:val="24"/>
        </w:rPr>
        <w:t xml:space="preserve"> of the Massachusetts Catholic Self-Insurance Group, Inc. (“MCSIG”) to fill </w:t>
      </w:r>
      <w:r w:rsidR="00226272">
        <w:rPr>
          <w:szCs w:val="24"/>
        </w:rPr>
        <w:t>a term of office that is expiring. The Director</w:t>
      </w:r>
      <w:r w:rsidR="007A008C">
        <w:rPr>
          <w:szCs w:val="24"/>
        </w:rPr>
        <w:t>(s)</w:t>
      </w:r>
      <w:r w:rsidRPr="00037490">
        <w:rPr>
          <w:szCs w:val="24"/>
        </w:rPr>
        <w:t xml:space="preserve"> will serve </w:t>
      </w:r>
      <w:r w:rsidR="00226272">
        <w:rPr>
          <w:szCs w:val="24"/>
        </w:rPr>
        <w:t>for a term</w:t>
      </w:r>
      <w:r w:rsidRPr="00037490">
        <w:rPr>
          <w:szCs w:val="24"/>
        </w:rPr>
        <w:t xml:space="preserve"> of three years.</w:t>
      </w:r>
    </w:p>
    <w:p w14:paraId="59E498C1" w14:textId="77777777" w:rsidR="007F0843" w:rsidRPr="00037490" w:rsidRDefault="007F0843">
      <w:pPr>
        <w:rPr>
          <w:szCs w:val="24"/>
        </w:rPr>
      </w:pPr>
    </w:p>
    <w:p w14:paraId="31C501B3" w14:textId="77777777" w:rsidR="007F0843" w:rsidRPr="00536348" w:rsidRDefault="007F0843">
      <w:pPr>
        <w:pStyle w:val="Heading2"/>
        <w:rPr>
          <w:b/>
          <w:bCs/>
          <w:szCs w:val="24"/>
          <w:u w:val="single"/>
        </w:rPr>
      </w:pPr>
      <w:r w:rsidRPr="00536348">
        <w:rPr>
          <w:b/>
          <w:bCs/>
          <w:szCs w:val="24"/>
          <w:u w:val="single"/>
        </w:rPr>
        <w:t>Current Board of Directors</w:t>
      </w:r>
    </w:p>
    <w:p w14:paraId="6DDF04D8" w14:textId="77777777" w:rsidR="007F0843" w:rsidRPr="00037490" w:rsidRDefault="007F0843">
      <w:pPr>
        <w:rPr>
          <w:szCs w:val="24"/>
          <w:u w:val="words"/>
        </w:rPr>
      </w:pPr>
    </w:p>
    <w:p w14:paraId="1FC9C3FD" w14:textId="77777777" w:rsidR="007F0843" w:rsidRPr="00037490" w:rsidRDefault="007F0843">
      <w:pPr>
        <w:ind w:left="2160" w:hanging="2160"/>
        <w:rPr>
          <w:szCs w:val="24"/>
          <w:u w:val="words"/>
        </w:rPr>
      </w:pPr>
      <w:r w:rsidRPr="00037490">
        <w:rPr>
          <w:szCs w:val="24"/>
          <w:u w:val="words"/>
        </w:rPr>
        <w:t>Name of Directors</w:t>
      </w:r>
      <w:r w:rsidRPr="00037490">
        <w:rPr>
          <w:szCs w:val="24"/>
          <w:u w:val="words"/>
        </w:rPr>
        <w:tab/>
      </w:r>
      <w:r w:rsidRPr="00037490">
        <w:rPr>
          <w:szCs w:val="24"/>
          <w:u w:val="words"/>
        </w:rPr>
        <w:tab/>
      </w:r>
      <w:r w:rsidRPr="00037490">
        <w:rPr>
          <w:szCs w:val="24"/>
          <w:u w:val="words"/>
        </w:rPr>
        <w:tab/>
      </w:r>
      <w:r w:rsidRPr="00037490">
        <w:rPr>
          <w:szCs w:val="24"/>
          <w:u w:val="words"/>
        </w:rPr>
        <w:tab/>
      </w:r>
      <w:r w:rsidRPr="00037490">
        <w:rPr>
          <w:szCs w:val="24"/>
          <w:u w:val="words"/>
        </w:rPr>
        <w:tab/>
        <w:t>Current Term</w:t>
      </w:r>
      <w:r w:rsidRPr="00037490">
        <w:rPr>
          <w:szCs w:val="24"/>
          <w:u w:val="words"/>
        </w:rPr>
        <w:tab/>
      </w:r>
      <w:r w:rsidRPr="00037490">
        <w:rPr>
          <w:szCs w:val="24"/>
          <w:u w:val="words"/>
        </w:rPr>
        <w:tab/>
        <w:t>Expiration of Term</w:t>
      </w:r>
    </w:p>
    <w:p w14:paraId="1A707B95" w14:textId="77777777" w:rsidR="007F0843" w:rsidRPr="00037490" w:rsidRDefault="007F0843">
      <w:pPr>
        <w:rPr>
          <w:szCs w:val="24"/>
        </w:rPr>
      </w:pPr>
      <w:r w:rsidRPr="00037490">
        <w:rPr>
          <w:szCs w:val="24"/>
        </w:rPr>
        <w:tab/>
      </w:r>
    </w:p>
    <w:p w14:paraId="6841BF38" w14:textId="15996F97" w:rsidR="007F0843" w:rsidRPr="00037490" w:rsidRDefault="00662924">
      <w:pPr>
        <w:rPr>
          <w:szCs w:val="24"/>
        </w:rPr>
      </w:pPr>
      <w:r>
        <w:rPr>
          <w:szCs w:val="24"/>
        </w:rPr>
        <w:t>Ms. Lori Ferrante</w:t>
      </w:r>
      <w:r>
        <w:rPr>
          <w:szCs w:val="24"/>
        </w:rPr>
        <w:tab/>
      </w:r>
      <w:r w:rsidR="00753E80">
        <w:rPr>
          <w:szCs w:val="24"/>
        </w:rPr>
        <w:tab/>
      </w:r>
      <w:r w:rsidR="00753E80">
        <w:rPr>
          <w:szCs w:val="24"/>
        </w:rPr>
        <w:tab/>
      </w:r>
      <w:r w:rsidR="00753E80">
        <w:rPr>
          <w:szCs w:val="24"/>
        </w:rPr>
        <w:tab/>
      </w:r>
      <w:r w:rsidR="00753E80">
        <w:rPr>
          <w:szCs w:val="24"/>
        </w:rPr>
        <w:tab/>
      </w:r>
      <w:r w:rsidR="00753E80">
        <w:rPr>
          <w:szCs w:val="24"/>
        </w:rPr>
        <w:tab/>
      </w:r>
      <w:r w:rsidR="00F1766E">
        <w:rPr>
          <w:szCs w:val="24"/>
        </w:rPr>
        <w:t>3rd</w:t>
      </w:r>
      <w:r w:rsidR="00753E80">
        <w:rPr>
          <w:szCs w:val="24"/>
        </w:rPr>
        <w:tab/>
      </w:r>
      <w:r w:rsidR="00753E80">
        <w:rPr>
          <w:szCs w:val="24"/>
        </w:rPr>
        <w:tab/>
      </w:r>
      <w:r>
        <w:rPr>
          <w:szCs w:val="24"/>
        </w:rPr>
        <w:tab/>
      </w:r>
      <w:r w:rsidRPr="00037490">
        <w:rPr>
          <w:szCs w:val="24"/>
        </w:rPr>
        <w:t>20</w:t>
      </w:r>
      <w:r w:rsidR="009E2807">
        <w:rPr>
          <w:szCs w:val="24"/>
        </w:rPr>
        <w:t>2</w:t>
      </w:r>
      <w:r w:rsidR="00F1766E">
        <w:rPr>
          <w:szCs w:val="24"/>
        </w:rPr>
        <w:t>5</w:t>
      </w:r>
      <w:r w:rsidR="0007720E">
        <w:rPr>
          <w:szCs w:val="24"/>
        </w:rPr>
        <w:tab/>
      </w:r>
      <w:r w:rsidR="00E40706" w:rsidRPr="00037490">
        <w:rPr>
          <w:szCs w:val="24"/>
        </w:rPr>
        <w:tab/>
      </w:r>
      <w:r w:rsidR="002364FC" w:rsidRPr="00037490">
        <w:rPr>
          <w:szCs w:val="24"/>
        </w:rPr>
        <w:t xml:space="preserve"> </w:t>
      </w:r>
    </w:p>
    <w:p w14:paraId="3D51BB1C" w14:textId="19811891" w:rsidR="007F0843" w:rsidRPr="00037490" w:rsidRDefault="00D657C6">
      <w:pPr>
        <w:rPr>
          <w:szCs w:val="24"/>
        </w:rPr>
      </w:pPr>
      <w:r>
        <w:rPr>
          <w:szCs w:val="24"/>
        </w:rPr>
        <w:t xml:space="preserve">Mr. </w:t>
      </w:r>
      <w:r w:rsidR="00E32C46" w:rsidRPr="00037490">
        <w:rPr>
          <w:szCs w:val="24"/>
        </w:rPr>
        <w:t>John Riley</w:t>
      </w:r>
      <w:r w:rsidR="000C5A17" w:rsidRPr="00037490">
        <w:rPr>
          <w:szCs w:val="24"/>
        </w:rPr>
        <w:tab/>
      </w:r>
      <w:r>
        <w:rPr>
          <w:szCs w:val="24"/>
        </w:rPr>
        <w:tab/>
      </w:r>
      <w:r>
        <w:rPr>
          <w:szCs w:val="24"/>
        </w:rPr>
        <w:tab/>
      </w:r>
      <w:r>
        <w:rPr>
          <w:szCs w:val="24"/>
        </w:rPr>
        <w:tab/>
      </w:r>
      <w:r>
        <w:rPr>
          <w:szCs w:val="24"/>
        </w:rPr>
        <w:tab/>
      </w:r>
      <w:r>
        <w:rPr>
          <w:szCs w:val="24"/>
        </w:rPr>
        <w:tab/>
      </w:r>
      <w:r w:rsidR="0082363C">
        <w:rPr>
          <w:szCs w:val="24"/>
        </w:rPr>
        <w:t>5</w:t>
      </w:r>
      <w:r w:rsidR="00F1766E">
        <w:rPr>
          <w:szCs w:val="24"/>
        </w:rPr>
        <w:t>th</w:t>
      </w:r>
      <w:r w:rsidR="005910FC" w:rsidRPr="00037490">
        <w:rPr>
          <w:szCs w:val="24"/>
        </w:rPr>
        <w:t xml:space="preserve"> </w:t>
      </w:r>
      <w:r w:rsidR="00134F02" w:rsidRPr="00037490">
        <w:rPr>
          <w:szCs w:val="24"/>
        </w:rPr>
        <w:t xml:space="preserve"> </w:t>
      </w:r>
      <w:r w:rsidR="00E32C46" w:rsidRPr="00037490">
        <w:rPr>
          <w:szCs w:val="24"/>
        </w:rPr>
        <w:t xml:space="preserve"> </w:t>
      </w:r>
      <w:r w:rsidR="007C465C" w:rsidRPr="00037490">
        <w:rPr>
          <w:szCs w:val="24"/>
        </w:rPr>
        <w:t xml:space="preserve"> </w:t>
      </w:r>
      <w:r w:rsidR="007F0843" w:rsidRPr="00037490">
        <w:rPr>
          <w:szCs w:val="24"/>
        </w:rPr>
        <w:t xml:space="preserve"> </w:t>
      </w:r>
      <w:r w:rsidR="007F0843" w:rsidRPr="00037490">
        <w:rPr>
          <w:szCs w:val="24"/>
        </w:rPr>
        <w:tab/>
      </w:r>
      <w:r w:rsidR="007F0843" w:rsidRPr="00037490">
        <w:rPr>
          <w:szCs w:val="24"/>
        </w:rPr>
        <w:tab/>
      </w:r>
      <w:r w:rsidR="007F0843" w:rsidRPr="00037490">
        <w:rPr>
          <w:szCs w:val="24"/>
        </w:rPr>
        <w:tab/>
      </w:r>
      <w:r w:rsidR="009C4EE8">
        <w:rPr>
          <w:szCs w:val="24"/>
        </w:rPr>
        <w:t>202</w:t>
      </w:r>
      <w:r w:rsidR="00F1766E">
        <w:rPr>
          <w:szCs w:val="24"/>
        </w:rPr>
        <w:t>6</w:t>
      </w:r>
    </w:p>
    <w:p w14:paraId="0383ED01" w14:textId="2EF1E3FB" w:rsidR="007F0843" w:rsidRPr="00CC0831" w:rsidRDefault="00D657C6">
      <w:pPr>
        <w:rPr>
          <w:b/>
          <w:bCs/>
          <w:szCs w:val="24"/>
        </w:rPr>
      </w:pPr>
      <w:r w:rsidRPr="00CC0831">
        <w:rPr>
          <w:b/>
          <w:bCs/>
          <w:szCs w:val="24"/>
        </w:rPr>
        <w:t xml:space="preserve">Ms. </w:t>
      </w:r>
      <w:r w:rsidR="00134F02" w:rsidRPr="00CC0831">
        <w:rPr>
          <w:b/>
          <w:bCs/>
          <w:szCs w:val="24"/>
        </w:rPr>
        <w:t xml:space="preserve">Maureen </w:t>
      </w:r>
      <w:r w:rsidR="000C7B6C">
        <w:rPr>
          <w:b/>
          <w:bCs/>
          <w:szCs w:val="24"/>
        </w:rPr>
        <w:t>Donnelly Creedon</w:t>
      </w:r>
      <w:r w:rsidR="005910FC" w:rsidRPr="00CC0831">
        <w:rPr>
          <w:b/>
          <w:bCs/>
          <w:szCs w:val="24"/>
        </w:rPr>
        <w:t xml:space="preserve"> </w:t>
      </w:r>
      <w:r w:rsidRPr="00CC0831">
        <w:rPr>
          <w:b/>
          <w:bCs/>
          <w:szCs w:val="24"/>
        </w:rPr>
        <w:tab/>
      </w:r>
      <w:r w:rsidRPr="00CC0831">
        <w:rPr>
          <w:b/>
          <w:bCs/>
          <w:szCs w:val="24"/>
        </w:rPr>
        <w:tab/>
      </w:r>
      <w:r w:rsidRPr="00CC0831">
        <w:rPr>
          <w:b/>
          <w:bCs/>
          <w:szCs w:val="24"/>
        </w:rPr>
        <w:tab/>
      </w:r>
      <w:r w:rsidRPr="00CC0831">
        <w:rPr>
          <w:b/>
          <w:bCs/>
          <w:szCs w:val="24"/>
        </w:rPr>
        <w:tab/>
      </w:r>
      <w:r w:rsidR="00F1766E">
        <w:rPr>
          <w:b/>
          <w:bCs/>
          <w:szCs w:val="24"/>
        </w:rPr>
        <w:t>4th</w:t>
      </w:r>
      <w:r w:rsidR="00BF0C11" w:rsidRPr="00CC0831">
        <w:rPr>
          <w:b/>
          <w:bCs/>
          <w:szCs w:val="24"/>
        </w:rPr>
        <w:tab/>
      </w:r>
      <w:r w:rsidR="002364FC" w:rsidRPr="00CC0831">
        <w:rPr>
          <w:b/>
          <w:bCs/>
          <w:szCs w:val="24"/>
        </w:rPr>
        <w:t xml:space="preserve"> </w:t>
      </w:r>
      <w:r w:rsidR="00BF0C11" w:rsidRPr="00CC0831">
        <w:rPr>
          <w:b/>
          <w:bCs/>
          <w:szCs w:val="24"/>
        </w:rPr>
        <w:tab/>
        <w:t xml:space="preserve"> </w:t>
      </w:r>
      <w:r w:rsidR="00BF0C11" w:rsidRPr="00CC0831">
        <w:rPr>
          <w:b/>
          <w:bCs/>
          <w:szCs w:val="24"/>
        </w:rPr>
        <w:tab/>
      </w:r>
      <w:r w:rsidR="009C4EE8" w:rsidRPr="00CC0831">
        <w:rPr>
          <w:b/>
          <w:bCs/>
          <w:szCs w:val="24"/>
        </w:rPr>
        <w:t>202</w:t>
      </w:r>
      <w:r w:rsidR="00F1766E">
        <w:rPr>
          <w:b/>
          <w:bCs/>
          <w:szCs w:val="24"/>
        </w:rPr>
        <w:t>4</w:t>
      </w:r>
    </w:p>
    <w:p w14:paraId="7727EBF1" w14:textId="166E1EBF" w:rsidR="007F0843" w:rsidRPr="00CC0831" w:rsidRDefault="00D657C6">
      <w:pPr>
        <w:rPr>
          <w:b/>
          <w:bCs/>
          <w:szCs w:val="24"/>
        </w:rPr>
      </w:pPr>
      <w:r w:rsidRPr="00CC0831">
        <w:rPr>
          <w:b/>
          <w:bCs/>
          <w:szCs w:val="24"/>
        </w:rPr>
        <w:t xml:space="preserve">Mr. </w:t>
      </w:r>
      <w:r w:rsidR="000C7B6C">
        <w:rPr>
          <w:b/>
          <w:bCs/>
          <w:szCs w:val="24"/>
        </w:rPr>
        <w:t>Mike Ford</w:t>
      </w:r>
      <w:r w:rsidR="000C7B6C">
        <w:rPr>
          <w:b/>
          <w:bCs/>
          <w:szCs w:val="24"/>
        </w:rPr>
        <w:tab/>
      </w:r>
      <w:r w:rsidR="007F0843" w:rsidRPr="00CC0831">
        <w:rPr>
          <w:b/>
          <w:bCs/>
          <w:szCs w:val="24"/>
        </w:rPr>
        <w:tab/>
      </w:r>
      <w:r w:rsidR="007F0843" w:rsidRPr="00CC0831">
        <w:rPr>
          <w:b/>
          <w:bCs/>
          <w:szCs w:val="24"/>
        </w:rPr>
        <w:tab/>
      </w:r>
      <w:r w:rsidR="007F0843" w:rsidRPr="00CC0831">
        <w:rPr>
          <w:b/>
          <w:bCs/>
          <w:szCs w:val="24"/>
        </w:rPr>
        <w:tab/>
      </w:r>
      <w:r w:rsidR="007F0843" w:rsidRPr="00CC0831">
        <w:rPr>
          <w:b/>
          <w:bCs/>
          <w:szCs w:val="24"/>
        </w:rPr>
        <w:tab/>
      </w:r>
      <w:r w:rsidR="007F0843" w:rsidRPr="00CC0831">
        <w:rPr>
          <w:b/>
          <w:bCs/>
          <w:szCs w:val="24"/>
        </w:rPr>
        <w:tab/>
      </w:r>
      <w:r w:rsidR="0082363C">
        <w:rPr>
          <w:b/>
          <w:bCs/>
          <w:szCs w:val="24"/>
        </w:rPr>
        <w:t>1st</w:t>
      </w:r>
      <w:r w:rsidR="00BF0C11" w:rsidRPr="00CC0831">
        <w:rPr>
          <w:b/>
          <w:bCs/>
          <w:szCs w:val="24"/>
        </w:rPr>
        <w:tab/>
      </w:r>
      <w:r w:rsidR="002364FC" w:rsidRPr="00CC0831">
        <w:rPr>
          <w:b/>
          <w:bCs/>
          <w:szCs w:val="24"/>
        </w:rPr>
        <w:t xml:space="preserve"> </w:t>
      </w:r>
      <w:r w:rsidR="001434DF" w:rsidRPr="00CC0831">
        <w:rPr>
          <w:b/>
          <w:bCs/>
          <w:szCs w:val="24"/>
        </w:rPr>
        <w:t xml:space="preserve"> </w:t>
      </w:r>
      <w:r w:rsidR="00BF0C11" w:rsidRPr="00CC0831">
        <w:rPr>
          <w:b/>
          <w:bCs/>
          <w:szCs w:val="24"/>
        </w:rPr>
        <w:t xml:space="preserve">  </w:t>
      </w:r>
      <w:r w:rsidR="00BF0C11" w:rsidRPr="00CC0831">
        <w:rPr>
          <w:b/>
          <w:bCs/>
          <w:szCs w:val="24"/>
        </w:rPr>
        <w:tab/>
      </w:r>
      <w:r w:rsidR="00BF0C11" w:rsidRPr="00CC0831">
        <w:rPr>
          <w:b/>
          <w:bCs/>
          <w:szCs w:val="24"/>
        </w:rPr>
        <w:tab/>
      </w:r>
      <w:r w:rsidR="009C4EE8" w:rsidRPr="00CC0831">
        <w:rPr>
          <w:b/>
          <w:bCs/>
          <w:szCs w:val="24"/>
        </w:rPr>
        <w:t>202</w:t>
      </w:r>
      <w:r w:rsidR="00F1766E">
        <w:rPr>
          <w:b/>
          <w:bCs/>
          <w:szCs w:val="24"/>
        </w:rPr>
        <w:t>4</w:t>
      </w:r>
    </w:p>
    <w:p w14:paraId="51937FAD" w14:textId="3A35AC0D" w:rsidR="007F0843" w:rsidRPr="00CC0831" w:rsidRDefault="00D657C6">
      <w:pPr>
        <w:rPr>
          <w:b/>
          <w:bCs/>
          <w:szCs w:val="24"/>
        </w:rPr>
      </w:pPr>
      <w:r w:rsidRPr="00CC0831">
        <w:rPr>
          <w:b/>
          <w:bCs/>
          <w:szCs w:val="24"/>
        </w:rPr>
        <w:t xml:space="preserve">Mr. </w:t>
      </w:r>
      <w:r w:rsidR="00F1766E">
        <w:rPr>
          <w:b/>
          <w:bCs/>
          <w:szCs w:val="24"/>
        </w:rPr>
        <w:t>Chris Nagle</w:t>
      </w:r>
      <w:r w:rsidR="001434DF" w:rsidRPr="00CC0831">
        <w:rPr>
          <w:b/>
          <w:bCs/>
          <w:szCs w:val="24"/>
        </w:rPr>
        <w:tab/>
      </w:r>
      <w:r w:rsidR="001434DF" w:rsidRPr="00CC0831">
        <w:rPr>
          <w:b/>
          <w:bCs/>
          <w:szCs w:val="24"/>
        </w:rPr>
        <w:tab/>
      </w:r>
      <w:r w:rsidR="001434DF" w:rsidRPr="00CC0831">
        <w:rPr>
          <w:b/>
          <w:bCs/>
          <w:szCs w:val="24"/>
        </w:rPr>
        <w:tab/>
      </w:r>
      <w:r w:rsidRPr="00CC0831">
        <w:rPr>
          <w:b/>
          <w:bCs/>
          <w:szCs w:val="24"/>
        </w:rPr>
        <w:tab/>
      </w:r>
      <w:r w:rsidR="007F0843" w:rsidRPr="00CC0831">
        <w:rPr>
          <w:b/>
          <w:bCs/>
          <w:szCs w:val="24"/>
        </w:rPr>
        <w:tab/>
      </w:r>
      <w:r w:rsidR="007F0843" w:rsidRPr="00CC0831">
        <w:rPr>
          <w:b/>
          <w:bCs/>
          <w:szCs w:val="24"/>
        </w:rPr>
        <w:tab/>
      </w:r>
      <w:r w:rsidR="00F1766E">
        <w:rPr>
          <w:b/>
          <w:bCs/>
          <w:szCs w:val="24"/>
        </w:rPr>
        <w:t>1st</w:t>
      </w:r>
      <w:r w:rsidR="007F0843" w:rsidRPr="00CC0831">
        <w:rPr>
          <w:b/>
          <w:bCs/>
          <w:szCs w:val="24"/>
        </w:rPr>
        <w:tab/>
      </w:r>
      <w:r w:rsidR="007F0843" w:rsidRPr="00CC0831">
        <w:rPr>
          <w:b/>
          <w:bCs/>
          <w:szCs w:val="24"/>
        </w:rPr>
        <w:tab/>
      </w:r>
      <w:r w:rsidR="007F0843" w:rsidRPr="00CC0831">
        <w:rPr>
          <w:b/>
          <w:bCs/>
          <w:szCs w:val="24"/>
        </w:rPr>
        <w:tab/>
      </w:r>
      <w:r w:rsidR="009C4EE8" w:rsidRPr="00CC0831">
        <w:rPr>
          <w:b/>
          <w:bCs/>
          <w:szCs w:val="24"/>
        </w:rPr>
        <w:t>202</w:t>
      </w:r>
      <w:r w:rsidR="00F1766E">
        <w:rPr>
          <w:b/>
          <w:bCs/>
          <w:szCs w:val="24"/>
        </w:rPr>
        <w:t>4</w:t>
      </w:r>
    </w:p>
    <w:p w14:paraId="2295E4E5" w14:textId="66E3FD5A" w:rsidR="00E32C46" w:rsidRPr="00037490" w:rsidRDefault="00D657C6" w:rsidP="00E32C46">
      <w:pPr>
        <w:rPr>
          <w:szCs w:val="24"/>
        </w:rPr>
      </w:pPr>
      <w:r>
        <w:rPr>
          <w:szCs w:val="24"/>
        </w:rPr>
        <w:t xml:space="preserve">Mr. </w:t>
      </w:r>
      <w:r w:rsidR="00E32C46" w:rsidRPr="00037490">
        <w:rPr>
          <w:szCs w:val="24"/>
        </w:rPr>
        <w:t>John Straub</w:t>
      </w:r>
      <w:r>
        <w:rPr>
          <w:szCs w:val="24"/>
        </w:rPr>
        <w:t xml:space="preserve"> </w:t>
      </w:r>
      <w:r>
        <w:rPr>
          <w:szCs w:val="24"/>
        </w:rPr>
        <w:tab/>
      </w:r>
      <w:r>
        <w:rPr>
          <w:szCs w:val="24"/>
        </w:rPr>
        <w:tab/>
      </w:r>
      <w:r>
        <w:rPr>
          <w:szCs w:val="24"/>
        </w:rPr>
        <w:tab/>
      </w:r>
      <w:r w:rsidR="00E83E9D">
        <w:rPr>
          <w:szCs w:val="24"/>
        </w:rPr>
        <w:tab/>
      </w:r>
      <w:r w:rsidR="00E83E9D">
        <w:rPr>
          <w:szCs w:val="24"/>
        </w:rPr>
        <w:tab/>
      </w:r>
      <w:r w:rsidR="00E83E9D">
        <w:rPr>
          <w:szCs w:val="24"/>
        </w:rPr>
        <w:tab/>
      </w:r>
      <w:r w:rsidR="00F1766E">
        <w:rPr>
          <w:szCs w:val="24"/>
        </w:rPr>
        <w:t>4th</w:t>
      </w:r>
      <w:r w:rsidR="00E32C46" w:rsidRPr="00037490">
        <w:rPr>
          <w:szCs w:val="24"/>
        </w:rPr>
        <w:tab/>
      </w:r>
      <w:r w:rsidR="00E32C46" w:rsidRPr="00037490">
        <w:rPr>
          <w:szCs w:val="24"/>
        </w:rPr>
        <w:tab/>
      </w:r>
      <w:r w:rsidR="00E83E9D">
        <w:rPr>
          <w:szCs w:val="24"/>
        </w:rPr>
        <w:tab/>
      </w:r>
      <w:r w:rsidR="00E32C46" w:rsidRPr="00037490">
        <w:rPr>
          <w:szCs w:val="24"/>
        </w:rPr>
        <w:t>20</w:t>
      </w:r>
      <w:r w:rsidR="009E2807">
        <w:rPr>
          <w:szCs w:val="24"/>
        </w:rPr>
        <w:t>2</w:t>
      </w:r>
      <w:r w:rsidR="0082363C">
        <w:rPr>
          <w:szCs w:val="24"/>
        </w:rPr>
        <w:t>5</w:t>
      </w:r>
    </w:p>
    <w:p w14:paraId="6B7ADEE2" w14:textId="3B49B08B" w:rsidR="007F0843" w:rsidRDefault="00E83E9D" w:rsidP="00E32C46">
      <w:pPr>
        <w:rPr>
          <w:szCs w:val="24"/>
        </w:rPr>
      </w:pPr>
      <w:r>
        <w:rPr>
          <w:szCs w:val="24"/>
        </w:rPr>
        <w:t>Rev. James DiPerri</w:t>
      </w:r>
      <w:r w:rsidR="00E32C46" w:rsidRPr="00037490">
        <w:rPr>
          <w:szCs w:val="24"/>
        </w:rPr>
        <w:tab/>
      </w:r>
      <w:r w:rsidR="00E32C46" w:rsidRPr="00037490">
        <w:rPr>
          <w:szCs w:val="24"/>
        </w:rPr>
        <w:tab/>
      </w:r>
      <w:r w:rsidR="00E32C46" w:rsidRPr="00037490">
        <w:rPr>
          <w:szCs w:val="24"/>
        </w:rPr>
        <w:tab/>
      </w:r>
      <w:r w:rsidR="00E32C46" w:rsidRPr="00037490">
        <w:rPr>
          <w:szCs w:val="24"/>
        </w:rPr>
        <w:tab/>
      </w:r>
      <w:r w:rsidR="00E32C46" w:rsidRPr="00037490">
        <w:rPr>
          <w:szCs w:val="24"/>
        </w:rPr>
        <w:tab/>
        <w:t xml:space="preserve">    </w:t>
      </w:r>
      <w:r w:rsidR="00E32C46" w:rsidRPr="00037490">
        <w:rPr>
          <w:szCs w:val="24"/>
        </w:rPr>
        <w:tab/>
      </w:r>
      <w:r w:rsidR="00F1766E">
        <w:rPr>
          <w:szCs w:val="24"/>
        </w:rPr>
        <w:t>4th</w:t>
      </w:r>
      <w:r w:rsidR="00E32C46" w:rsidRPr="00037490">
        <w:rPr>
          <w:szCs w:val="24"/>
        </w:rPr>
        <w:tab/>
      </w:r>
      <w:r w:rsidR="00E32C46" w:rsidRPr="00037490">
        <w:rPr>
          <w:szCs w:val="24"/>
        </w:rPr>
        <w:tab/>
      </w:r>
      <w:r w:rsidR="009D14EB" w:rsidRPr="00037490">
        <w:rPr>
          <w:szCs w:val="24"/>
        </w:rPr>
        <w:tab/>
      </w:r>
      <w:r w:rsidR="00E32C46" w:rsidRPr="00037490">
        <w:rPr>
          <w:szCs w:val="24"/>
        </w:rPr>
        <w:t>20</w:t>
      </w:r>
      <w:r w:rsidR="009E2807">
        <w:rPr>
          <w:szCs w:val="24"/>
        </w:rPr>
        <w:t>2</w:t>
      </w:r>
      <w:r w:rsidR="0082363C">
        <w:rPr>
          <w:szCs w:val="24"/>
        </w:rPr>
        <w:t>5</w:t>
      </w:r>
    </w:p>
    <w:p w14:paraId="2D5F451E" w14:textId="6AA07D20" w:rsidR="009C54AC" w:rsidRPr="00CC0831" w:rsidRDefault="009C54AC" w:rsidP="00E32C46">
      <w:pPr>
        <w:rPr>
          <w:b/>
          <w:bCs/>
          <w:szCs w:val="24"/>
        </w:rPr>
      </w:pPr>
      <w:r w:rsidRPr="00CC0831">
        <w:rPr>
          <w:b/>
          <w:bCs/>
          <w:szCs w:val="24"/>
        </w:rPr>
        <w:t>Mr. Kevin Kiley</w:t>
      </w:r>
      <w:r w:rsidRPr="00CC0831">
        <w:rPr>
          <w:b/>
          <w:bCs/>
          <w:szCs w:val="24"/>
        </w:rPr>
        <w:tab/>
      </w:r>
      <w:r w:rsidRPr="00CC0831">
        <w:rPr>
          <w:b/>
          <w:bCs/>
          <w:szCs w:val="24"/>
        </w:rPr>
        <w:tab/>
      </w:r>
      <w:r w:rsidRPr="00CC0831">
        <w:rPr>
          <w:b/>
          <w:bCs/>
          <w:szCs w:val="24"/>
        </w:rPr>
        <w:tab/>
      </w:r>
      <w:r w:rsidRPr="00CC0831">
        <w:rPr>
          <w:b/>
          <w:bCs/>
          <w:szCs w:val="24"/>
        </w:rPr>
        <w:tab/>
      </w:r>
      <w:r w:rsidRPr="00CC0831">
        <w:rPr>
          <w:b/>
          <w:bCs/>
          <w:szCs w:val="24"/>
        </w:rPr>
        <w:tab/>
      </w:r>
      <w:r w:rsidRPr="00CC0831">
        <w:rPr>
          <w:b/>
          <w:bCs/>
          <w:szCs w:val="24"/>
        </w:rPr>
        <w:tab/>
      </w:r>
      <w:r w:rsidR="00F1766E">
        <w:rPr>
          <w:b/>
          <w:bCs/>
          <w:szCs w:val="24"/>
        </w:rPr>
        <w:t>2nd</w:t>
      </w:r>
      <w:r w:rsidRPr="00CC0831">
        <w:rPr>
          <w:b/>
          <w:bCs/>
          <w:szCs w:val="24"/>
        </w:rPr>
        <w:tab/>
      </w:r>
      <w:r w:rsidRPr="00CC0831">
        <w:rPr>
          <w:b/>
          <w:bCs/>
          <w:szCs w:val="24"/>
        </w:rPr>
        <w:tab/>
      </w:r>
      <w:r w:rsidRPr="00CC0831">
        <w:rPr>
          <w:b/>
          <w:bCs/>
          <w:szCs w:val="24"/>
        </w:rPr>
        <w:tab/>
        <w:t>202</w:t>
      </w:r>
      <w:r w:rsidR="00F1766E">
        <w:rPr>
          <w:b/>
          <w:bCs/>
          <w:szCs w:val="24"/>
        </w:rPr>
        <w:t>4</w:t>
      </w:r>
    </w:p>
    <w:p w14:paraId="5AE4EE12" w14:textId="77777777" w:rsidR="000C7B6C" w:rsidRDefault="000C7B6C" w:rsidP="000C7B6C"/>
    <w:p w14:paraId="18F24D7A" w14:textId="77777777" w:rsidR="00F1766E" w:rsidRPr="000C7B6C" w:rsidRDefault="00F1766E" w:rsidP="000C7B6C"/>
    <w:p w14:paraId="2AA83F23" w14:textId="64C0EBC1" w:rsidR="007F0843" w:rsidRPr="00037490" w:rsidRDefault="007F0843">
      <w:pPr>
        <w:pStyle w:val="Heading2"/>
        <w:rPr>
          <w:b/>
          <w:bCs/>
          <w:szCs w:val="24"/>
        </w:rPr>
      </w:pPr>
      <w:r w:rsidRPr="00037490">
        <w:rPr>
          <w:b/>
          <w:bCs/>
          <w:szCs w:val="24"/>
        </w:rPr>
        <w:t>Nominee</w:t>
      </w:r>
    </w:p>
    <w:p w14:paraId="138AEFA5" w14:textId="77777777" w:rsidR="0007720E" w:rsidRDefault="0007720E" w:rsidP="0007720E">
      <w:pPr>
        <w:rPr>
          <w:u w:val="words"/>
        </w:rPr>
      </w:pPr>
    </w:p>
    <w:p w14:paraId="1E71D0D8" w14:textId="3BF19913" w:rsidR="009C4EE8" w:rsidRDefault="009C4EE8" w:rsidP="009C4EE8">
      <w:r>
        <w:t xml:space="preserve">The Board of Directors has accepted the recommendation of the Nominating Committee to nominate </w:t>
      </w:r>
      <w:r w:rsidR="000C7B6C">
        <w:t xml:space="preserve">Ms. Maureen Donnelly Creedon, </w:t>
      </w:r>
      <w:r w:rsidR="00F1766E">
        <w:t xml:space="preserve">Mr. Michael Ford, </w:t>
      </w:r>
      <w:r w:rsidR="000C7B6C">
        <w:t>Mr. Kevin Kiley</w:t>
      </w:r>
      <w:r w:rsidR="00F1766E">
        <w:t>, and Mr. Chris Nagle.</w:t>
      </w:r>
    </w:p>
    <w:p w14:paraId="0F65A146" w14:textId="77777777" w:rsidR="009C4EE8" w:rsidRDefault="009C4EE8" w:rsidP="009C4EE8"/>
    <w:p w14:paraId="49581C31" w14:textId="31D6AD22" w:rsidR="00567172" w:rsidRPr="00567172" w:rsidRDefault="00F1766E" w:rsidP="00567172">
      <w:pPr>
        <w:rPr>
          <w:szCs w:val="24"/>
        </w:rPr>
      </w:pPr>
      <w:r>
        <w:rPr>
          <w:b/>
          <w:szCs w:val="24"/>
        </w:rPr>
        <w:t xml:space="preserve">Ms. </w:t>
      </w:r>
      <w:r w:rsidR="00DA7970" w:rsidRPr="00DE4FDF">
        <w:rPr>
          <w:b/>
          <w:szCs w:val="24"/>
        </w:rPr>
        <w:t xml:space="preserve">Maureen </w:t>
      </w:r>
      <w:r w:rsidR="000C7B6C">
        <w:rPr>
          <w:b/>
          <w:szCs w:val="24"/>
        </w:rPr>
        <w:t xml:space="preserve">Donnelly </w:t>
      </w:r>
      <w:r w:rsidR="00DA7970" w:rsidRPr="00DE4FDF">
        <w:rPr>
          <w:b/>
          <w:szCs w:val="24"/>
        </w:rPr>
        <w:t>Creedon</w:t>
      </w:r>
      <w:r w:rsidR="00DA7970" w:rsidRPr="00DE4FDF">
        <w:rPr>
          <w:szCs w:val="24"/>
        </w:rPr>
        <w:t xml:space="preserve"> </w:t>
      </w:r>
      <w:r w:rsidR="00567172" w:rsidRPr="00567172">
        <w:rPr>
          <w:szCs w:val="24"/>
        </w:rPr>
        <w:t>was elected to the Board of Directors in September 2012 to fill the open position that was vacated by</w:t>
      </w:r>
      <w:r w:rsidR="00285060">
        <w:rPr>
          <w:szCs w:val="24"/>
        </w:rPr>
        <w:t xml:space="preserve"> Mr.</w:t>
      </w:r>
      <w:r w:rsidR="00567172" w:rsidRPr="00567172">
        <w:rPr>
          <w:szCs w:val="24"/>
        </w:rPr>
        <w:t xml:space="preserve"> James McDonough. Ms. Donnelly Creedon, a CPA, is the Executive Director of Finance and Treasurer for the Archdiocese of Boston. Prior to joining the Archdiocese, Ms. Donnelly Creedon spent over 20 years in financial leadership roles in large multinational technology companies. </w:t>
      </w:r>
    </w:p>
    <w:p w14:paraId="31FA6858" w14:textId="6E81BF5F" w:rsidR="00227677" w:rsidRDefault="00227677" w:rsidP="00DA7970">
      <w:pPr>
        <w:rPr>
          <w:szCs w:val="24"/>
        </w:rPr>
      </w:pPr>
    </w:p>
    <w:p w14:paraId="0297A3B0" w14:textId="5B63219F" w:rsidR="00227677" w:rsidRPr="00285060" w:rsidRDefault="00227677" w:rsidP="00DA7970">
      <w:pPr>
        <w:rPr>
          <w:bCs/>
          <w:szCs w:val="24"/>
        </w:rPr>
      </w:pPr>
      <w:r w:rsidRPr="0081733D">
        <w:rPr>
          <w:b/>
          <w:bCs/>
          <w:szCs w:val="24"/>
        </w:rPr>
        <w:t>Mr. Michael Ford</w:t>
      </w:r>
      <w:r>
        <w:rPr>
          <w:szCs w:val="24"/>
        </w:rPr>
        <w:t xml:space="preserve"> </w:t>
      </w:r>
      <w:r w:rsidR="0081733D" w:rsidRPr="00285060">
        <w:rPr>
          <w:bCs/>
          <w:szCs w:val="24"/>
        </w:rPr>
        <w:t xml:space="preserve">joined the </w:t>
      </w:r>
      <w:r w:rsidRPr="00285060">
        <w:rPr>
          <w:bCs/>
          <w:szCs w:val="24"/>
        </w:rPr>
        <w:t xml:space="preserve">Diocese of Springfield </w:t>
      </w:r>
      <w:r w:rsidR="0081733D" w:rsidRPr="00285060">
        <w:rPr>
          <w:bCs/>
          <w:szCs w:val="24"/>
        </w:rPr>
        <w:t xml:space="preserve">as </w:t>
      </w:r>
      <w:r w:rsidR="00CB28C8" w:rsidRPr="00285060">
        <w:rPr>
          <w:bCs/>
          <w:szCs w:val="24"/>
        </w:rPr>
        <w:t xml:space="preserve">its </w:t>
      </w:r>
      <w:r w:rsidR="0081733D" w:rsidRPr="00285060">
        <w:rPr>
          <w:bCs/>
          <w:szCs w:val="24"/>
        </w:rPr>
        <w:t>Finance Office</w:t>
      </w:r>
      <w:r w:rsidR="00CB28C8" w:rsidRPr="00285060">
        <w:rPr>
          <w:bCs/>
          <w:szCs w:val="24"/>
        </w:rPr>
        <w:t>r</w:t>
      </w:r>
      <w:r w:rsidR="0081733D" w:rsidRPr="00285060">
        <w:rPr>
          <w:bCs/>
          <w:szCs w:val="24"/>
        </w:rPr>
        <w:t xml:space="preserve"> </w:t>
      </w:r>
      <w:r w:rsidRPr="00285060">
        <w:rPr>
          <w:bCs/>
          <w:szCs w:val="24"/>
        </w:rPr>
        <w:t>on May 10, 2021</w:t>
      </w:r>
      <w:r w:rsidR="0081733D" w:rsidRPr="00285060">
        <w:rPr>
          <w:bCs/>
          <w:szCs w:val="24"/>
        </w:rPr>
        <w:t>, taking over the position occupied by</w:t>
      </w:r>
      <w:r w:rsidR="00CB28C8" w:rsidRPr="00285060">
        <w:rPr>
          <w:bCs/>
          <w:szCs w:val="24"/>
        </w:rPr>
        <w:t xml:space="preserve"> Mr. William</w:t>
      </w:r>
      <w:r w:rsidR="0081733D" w:rsidRPr="00285060">
        <w:rPr>
          <w:bCs/>
          <w:szCs w:val="24"/>
        </w:rPr>
        <w:t xml:space="preserve"> </w:t>
      </w:r>
      <w:proofErr w:type="spellStart"/>
      <w:r w:rsidR="0081733D" w:rsidRPr="00285060">
        <w:rPr>
          <w:bCs/>
          <w:szCs w:val="24"/>
        </w:rPr>
        <w:t>LaBroad</w:t>
      </w:r>
      <w:proofErr w:type="spellEnd"/>
      <w:r w:rsidRPr="00285060">
        <w:rPr>
          <w:bCs/>
          <w:szCs w:val="24"/>
        </w:rPr>
        <w:t xml:space="preserve">. Prior to </w:t>
      </w:r>
      <w:r w:rsidR="0081733D" w:rsidRPr="00285060">
        <w:rPr>
          <w:bCs/>
          <w:szCs w:val="24"/>
        </w:rPr>
        <w:t>his</w:t>
      </w:r>
      <w:r w:rsidRPr="00285060">
        <w:rPr>
          <w:bCs/>
          <w:szCs w:val="24"/>
        </w:rPr>
        <w:t xml:space="preserve"> arrival at the </w:t>
      </w:r>
      <w:r w:rsidR="0019384E" w:rsidRPr="00285060">
        <w:rPr>
          <w:bCs/>
          <w:szCs w:val="24"/>
        </w:rPr>
        <w:t>D</w:t>
      </w:r>
      <w:r w:rsidRPr="00285060">
        <w:rPr>
          <w:bCs/>
          <w:szCs w:val="24"/>
        </w:rPr>
        <w:t xml:space="preserve">iocese, </w:t>
      </w:r>
      <w:r w:rsidR="0081733D" w:rsidRPr="00285060">
        <w:rPr>
          <w:bCs/>
          <w:szCs w:val="24"/>
        </w:rPr>
        <w:t>he</w:t>
      </w:r>
      <w:r w:rsidRPr="00285060">
        <w:rPr>
          <w:bCs/>
          <w:szCs w:val="24"/>
        </w:rPr>
        <w:t xml:space="preserve"> was </w:t>
      </w:r>
      <w:r w:rsidR="00CB28C8" w:rsidRPr="00285060">
        <w:rPr>
          <w:bCs/>
          <w:szCs w:val="24"/>
        </w:rPr>
        <w:t>the A</w:t>
      </w:r>
      <w:r w:rsidRPr="00285060">
        <w:rPr>
          <w:bCs/>
          <w:szCs w:val="24"/>
        </w:rPr>
        <w:t xml:space="preserve">ssociate </w:t>
      </w:r>
      <w:r w:rsidR="00CB28C8" w:rsidRPr="00285060">
        <w:rPr>
          <w:bCs/>
          <w:szCs w:val="24"/>
        </w:rPr>
        <w:t>C</w:t>
      </w:r>
      <w:r w:rsidRPr="00285060">
        <w:rPr>
          <w:bCs/>
          <w:szCs w:val="24"/>
        </w:rPr>
        <w:t>ontroller at Sm</w:t>
      </w:r>
      <w:r w:rsidR="00CB28C8" w:rsidRPr="00285060">
        <w:rPr>
          <w:bCs/>
          <w:szCs w:val="24"/>
        </w:rPr>
        <w:t>it</w:t>
      </w:r>
      <w:r w:rsidRPr="00285060">
        <w:rPr>
          <w:bCs/>
          <w:szCs w:val="24"/>
        </w:rPr>
        <w:t>h College</w:t>
      </w:r>
      <w:r w:rsidR="0081733D" w:rsidRPr="00285060">
        <w:rPr>
          <w:bCs/>
          <w:szCs w:val="24"/>
        </w:rPr>
        <w:t>,</w:t>
      </w:r>
      <w:r w:rsidRPr="00285060">
        <w:rPr>
          <w:bCs/>
          <w:szCs w:val="24"/>
        </w:rPr>
        <w:t xml:space="preserve"> assisting them with a major software implementation. During </w:t>
      </w:r>
      <w:r w:rsidR="00CB28C8" w:rsidRPr="00285060">
        <w:rPr>
          <w:bCs/>
          <w:szCs w:val="24"/>
        </w:rPr>
        <w:t>his</w:t>
      </w:r>
      <w:r w:rsidRPr="00285060">
        <w:rPr>
          <w:bCs/>
          <w:szCs w:val="24"/>
        </w:rPr>
        <w:t xml:space="preserve"> time at Smith, </w:t>
      </w:r>
      <w:r w:rsidR="00CB28C8" w:rsidRPr="00285060">
        <w:rPr>
          <w:bCs/>
          <w:szCs w:val="24"/>
        </w:rPr>
        <w:t>he</w:t>
      </w:r>
      <w:r w:rsidRPr="00285060">
        <w:rPr>
          <w:bCs/>
          <w:szCs w:val="24"/>
        </w:rPr>
        <w:t xml:space="preserve"> was mostly involved in taxes, financial statement preparation</w:t>
      </w:r>
      <w:r w:rsidR="00CB28C8" w:rsidRPr="00285060">
        <w:rPr>
          <w:bCs/>
          <w:szCs w:val="24"/>
        </w:rPr>
        <w:t>s</w:t>
      </w:r>
      <w:r w:rsidRPr="00285060">
        <w:rPr>
          <w:bCs/>
          <w:szCs w:val="24"/>
        </w:rPr>
        <w:t>, audit work, accounts receivables, and accounts payables.</w:t>
      </w:r>
      <w:r w:rsidR="00CB28C8" w:rsidRPr="00285060">
        <w:rPr>
          <w:bCs/>
          <w:szCs w:val="24"/>
        </w:rPr>
        <w:t xml:space="preserve"> Mr. Ford also</w:t>
      </w:r>
      <w:r w:rsidR="0081733D" w:rsidRPr="00285060">
        <w:rPr>
          <w:bCs/>
          <w:szCs w:val="24"/>
        </w:rPr>
        <w:t xml:space="preserve"> worked at </w:t>
      </w:r>
      <w:r w:rsidRPr="00285060">
        <w:rPr>
          <w:bCs/>
          <w:szCs w:val="24"/>
        </w:rPr>
        <w:t xml:space="preserve">Hampshire College as the Director of Strategic Budgeting &amp; Analysis and </w:t>
      </w:r>
      <w:r w:rsidR="00CB28C8" w:rsidRPr="00285060">
        <w:rPr>
          <w:bCs/>
          <w:szCs w:val="24"/>
        </w:rPr>
        <w:t xml:space="preserve">as the </w:t>
      </w:r>
      <w:r w:rsidRPr="00285060">
        <w:rPr>
          <w:bCs/>
          <w:szCs w:val="24"/>
        </w:rPr>
        <w:t>Controller</w:t>
      </w:r>
      <w:r w:rsidR="0081733D" w:rsidRPr="00285060">
        <w:rPr>
          <w:bCs/>
          <w:szCs w:val="24"/>
        </w:rPr>
        <w:t xml:space="preserve">, overseeing </w:t>
      </w:r>
      <w:r w:rsidRPr="00285060">
        <w:rPr>
          <w:bCs/>
          <w:szCs w:val="24"/>
        </w:rPr>
        <w:t>the day-to-day business operations, financial statement preparations, tax compliance, planning and forecasting.  </w:t>
      </w:r>
    </w:p>
    <w:p w14:paraId="5A5DAE76" w14:textId="77777777" w:rsidR="00DA7970" w:rsidRPr="00364EE5" w:rsidRDefault="00DA7970" w:rsidP="00DA7970">
      <w:pPr>
        <w:rPr>
          <w:szCs w:val="24"/>
        </w:rPr>
      </w:pPr>
    </w:p>
    <w:p w14:paraId="643A33AD" w14:textId="1C91AE4C" w:rsidR="00DA7970" w:rsidRDefault="00DA7970" w:rsidP="00DA7970">
      <w:pPr>
        <w:shd w:val="clear" w:color="auto" w:fill="FFFFFF"/>
        <w:spacing w:line="276" w:lineRule="auto"/>
        <w:rPr>
          <w:szCs w:val="24"/>
        </w:rPr>
      </w:pPr>
      <w:r w:rsidRPr="00DE4FDF">
        <w:rPr>
          <w:b/>
          <w:szCs w:val="24"/>
        </w:rPr>
        <w:t xml:space="preserve">Kevin Kiley </w:t>
      </w:r>
      <w:r w:rsidRPr="00DE4FDF">
        <w:rPr>
          <w:szCs w:val="24"/>
        </w:rPr>
        <w:t>is Chief Financial Officer and Chancellor of the Diocese of Fall River</w:t>
      </w:r>
      <w:r>
        <w:rPr>
          <w:szCs w:val="24"/>
        </w:rPr>
        <w:t xml:space="preserve">. </w:t>
      </w:r>
      <w:r w:rsidR="000C7B6C">
        <w:rPr>
          <w:szCs w:val="24"/>
        </w:rPr>
        <w:t>Prior to his position at Fall River, Mr. Kiley had a long career at the Archdiocese</w:t>
      </w:r>
      <w:r w:rsidRPr="004A7248">
        <w:rPr>
          <w:szCs w:val="24"/>
        </w:rPr>
        <w:t xml:space="preserve"> of Boston</w:t>
      </w:r>
      <w:r w:rsidR="000C7B6C">
        <w:rPr>
          <w:szCs w:val="24"/>
        </w:rPr>
        <w:t xml:space="preserve"> beginning</w:t>
      </w:r>
      <w:r w:rsidRPr="004A7248">
        <w:rPr>
          <w:szCs w:val="24"/>
        </w:rPr>
        <w:t xml:space="preserve"> in 1990</w:t>
      </w:r>
      <w:r>
        <w:rPr>
          <w:szCs w:val="24"/>
        </w:rPr>
        <w:t>.</w:t>
      </w:r>
      <w:r w:rsidR="000C7B6C">
        <w:rPr>
          <w:szCs w:val="24"/>
        </w:rPr>
        <w:t xml:space="preserve"> His last position at RCAB was</w:t>
      </w:r>
      <w:r w:rsidRPr="004A7248">
        <w:rPr>
          <w:szCs w:val="24"/>
        </w:rPr>
        <w:t xml:space="preserve"> Director of Planning and Projects and Interim Cabinet Secretary for Institutional Advancement.</w:t>
      </w:r>
      <w:r>
        <w:rPr>
          <w:szCs w:val="24"/>
        </w:rPr>
        <w:t xml:space="preserve"> </w:t>
      </w:r>
      <w:r w:rsidRPr="004A7248">
        <w:rPr>
          <w:szCs w:val="24"/>
        </w:rPr>
        <w:t xml:space="preserve">Kevin serves on various boards of the Diocese of Fall River and is currently Co-Chair of the Board of Cardinal Cushing Centers in Hanover and </w:t>
      </w:r>
      <w:r w:rsidR="00CB28C8">
        <w:rPr>
          <w:szCs w:val="24"/>
        </w:rPr>
        <w:t xml:space="preserve">was President of the </w:t>
      </w:r>
      <w:r w:rsidRPr="004A7248">
        <w:rPr>
          <w:szCs w:val="24"/>
        </w:rPr>
        <w:t>the National Board of Diocesan Fiscal Managers</w:t>
      </w:r>
      <w:r w:rsidR="00CB28C8">
        <w:rPr>
          <w:szCs w:val="24"/>
        </w:rPr>
        <w:t>, for which he now serves as a board member.</w:t>
      </w:r>
      <w:r>
        <w:rPr>
          <w:szCs w:val="24"/>
        </w:rPr>
        <w:t xml:space="preserve"> </w:t>
      </w:r>
    </w:p>
    <w:p w14:paraId="74686F39" w14:textId="77777777" w:rsidR="00CB28C8" w:rsidRPr="00DE4FDF" w:rsidRDefault="00CB28C8" w:rsidP="00DA7970">
      <w:pPr>
        <w:shd w:val="clear" w:color="auto" w:fill="FFFFFF"/>
        <w:spacing w:line="276" w:lineRule="auto"/>
        <w:rPr>
          <w:szCs w:val="24"/>
        </w:rPr>
      </w:pPr>
    </w:p>
    <w:p w14:paraId="6FA478C3" w14:textId="77777777" w:rsidR="002364FC" w:rsidRDefault="002364FC" w:rsidP="005F1F22">
      <w:pPr>
        <w:rPr>
          <w:szCs w:val="24"/>
        </w:rPr>
      </w:pPr>
    </w:p>
    <w:p w14:paraId="3DC7C61B" w14:textId="77EBD354" w:rsidR="00F1766E" w:rsidRPr="00F1766E" w:rsidRDefault="00F1766E" w:rsidP="00F1766E">
      <w:r>
        <w:rPr>
          <w:b/>
          <w:szCs w:val="24"/>
        </w:rPr>
        <w:t>Mr. Chris Nagle</w:t>
      </w:r>
      <w:r w:rsidRPr="00DE4FDF">
        <w:rPr>
          <w:szCs w:val="24"/>
        </w:rPr>
        <w:t xml:space="preserve"> was elected to the Board of Directors in </w:t>
      </w:r>
      <w:r>
        <w:rPr>
          <w:szCs w:val="24"/>
        </w:rPr>
        <w:t xml:space="preserve">November 2021. </w:t>
      </w:r>
      <w:r>
        <w:t>For over 30 years, Mr. Nag</w:t>
      </w:r>
      <w:r w:rsidR="00CB28C8">
        <w:t>le</w:t>
      </w:r>
      <w:r>
        <w:t xml:space="preserve"> has served as business manager at Glastonbury Abbey. He oversees the day-to-day operations, as well as major projects such as new construction and renovations. During his time at the Abbey, Mr. Nag</w:t>
      </w:r>
      <w:r w:rsidR="00CB28C8">
        <w:t>le</w:t>
      </w:r>
      <w:r>
        <w:t>’s accomplishments included working with the chair of the Finance Committee and the Massachusetts Attorney General to sell 60-unit Section 8 housing to the town of Hingham and set</w:t>
      </w:r>
      <w:r w:rsidR="00285060">
        <w:t xml:space="preserve">ting </w:t>
      </w:r>
      <w:r>
        <w:t xml:space="preserve">up a charitable foundation with the proceeds. Prior to joining the Abbey, Mr. Nagle ran a small business in North Attleboro and worked in corporate finance.  </w:t>
      </w:r>
    </w:p>
    <w:p w14:paraId="0AD23855" w14:textId="77777777" w:rsidR="00F1766E" w:rsidRPr="00037490" w:rsidRDefault="00F1766E" w:rsidP="005F1F22">
      <w:pPr>
        <w:rPr>
          <w:szCs w:val="24"/>
        </w:rPr>
      </w:pPr>
    </w:p>
    <w:p w14:paraId="13B9C9A1" w14:textId="77777777" w:rsidR="007F0843" w:rsidRPr="00037490" w:rsidRDefault="007F0843">
      <w:pPr>
        <w:rPr>
          <w:szCs w:val="24"/>
        </w:rPr>
      </w:pPr>
      <w:r w:rsidRPr="00037490">
        <w:rPr>
          <w:szCs w:val="24"/>
        </w:rPr>
        <w:t>Members eligible to vote at the Annual Meeting may nominate additional candidates for Directors.  Nominations should be sent to the attention of:</w:t>
      </w:r>
    </w:p>
    <w:p w14:paraId="5978D178" w14:textId="77777777" w:rsidR="007F0843" w:rsidRPr="00037490" w:rsidRDefault="007F0843">
      <w:pPr>
        <w:rPr>
          <w:szCs w:val="24"/>
        </w:rPr>
      </w:pPr>
    </w:p>
    <w:p w14:paraId="0B08DA57" w14:textId="77777777" w:rsidR="007F0843" w:rsidRPr="00037490" w:rsidRDefault="007F0843">
      <w:pPr>
        <w:jc w:val="center"/>
        <w:rPr>
          <w:szCs w:val="24"/>
        </w:rPr>
      </w:pPr>
      <w:r w:rsidRPr="00037490">
        <w:rPr>
          <w:szCs w:val="24"/>
        </w:rPr>
        <w:t>Joseph F. McEnness, Administrator</w:t>
      </w:r>
    </w:p>
    <w:p w14:paraId="6DACE4BD" w14:textId="77777777" w:rsidR="007F0843" w:rsidRPr="00037490" w:rsidRDefault="007F0843">
      <w:pPr>
        <w:jc w:val="center"/>
        <w:rPr>
          <w:szCs w:val="24"/>
        </w:rPr>
      </w:pPr>
      <w:r w:rsidRPr="00037490">
        <w:rPr>
          <w:szCs w:val="24"/>
        </w:rPr>
        <w:t>Massachusetts Catholic Self-Insurance Group, Inc.</w:t>
      </w:r>
    </w:p>
    <w:p w14:paraId="1CD01C26" w14:textId="77777777" w:rsidR="007F0843" w:rsidRPr="00037490" w:rsidRDefault="007F0843">
      <w:pPr>
        <w:jc w:val="center"/>
        <w:rPr>
          <w:szCs w:val="24"/>
        </w:rPr>
      </w:pPr>
      <w:r w:rsidRPr="00037490">
        <w:rPr>
          <w:szCs w:val="24"/>
        </w:rPr>
        <w:t>66 Brooks Drive</w:t>
      </w:r>
    </w:p>
    <w:p w14:paraId="58821307" w14:textId="7942FA7C" w:rsidR="007F0843" w:rsidRPr="00037490" w:rsidRDefault="007F0843" w:rsidP="00645F34">
      <w:pPr>
        <w:jc w:val="center"/>
        <w:rPr>
          <w:szCs w:val="24"/>
        </w:rPr>
      </w:pPr>
      <w:r w:rsidRPr="00037490">
        <w:rPr>
          <w:szCs w:val="24"/>
        </w:rPr>
        <w:t>Braintree, MA  02184</w:t>
      </w:r>
    </w:p>
    <w:sectPr w:rsidR="007F0843" w:rsidRPr="00037490" w:rsidSect="00CD7117">
      <w:pgSz w:w="12240" w:h="15840" w:code="1"/>
      <w:pgMar w:top="720" w:right="108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F174C"/>
    <w:multiLevelType w:val="hybridMultilevel"/>
    <w:tmpl w:val="C6CADFBC"/>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632CD"/>
    <w:multiLevelType w:val="hybridMultilevel"/>
    <w:tmpl w:val="AB3A4CBA"/>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817133">
    <w:abstractNumId w:val="1"/>
  </w:num>
  <w:num w:numId="2" w16cid:durableId="181829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AC"/>
    <w:rsid w:val="000151B2"/>
    <w:rsid w:val="00037490"/>
    <w:rsid w:val="000519C0"/>
    <w:rsid w:val="00063C80"/>
    <w:rsid w:val="0007312A"/>
    <w:rsid w:val="0007720E"/>
    <w:rsid w:val="000B5408"/>
    <w:rsid w:val="000C3CB8"/>
    <w:rsid w:val="000C44EB"/>
    <w:rsid w:val="000C5A17"/>
    <w:rsid w:val="000C7B6C"/>
    <w:rsid w:val="00100F97"/>
    <w:rsid w:val="00103E8A"/>
    <w:rsid w:val="00134F02"/>
    <w:rsid w:val="001434DF"/>
    <w:rsid w:val="0019384E"/>
    <w:rsid w:val="001A20BC"/>
    <w:rsid w:val="001A6DC7"/>
    <w:rsid w:val="001C7B9E"/>
    <w:rsid w:val="001D13B8"/>
    <w:rsid w:val="001E6E13"/>
    <w:rsid w:val="002026FA"/>
    <w:rsid w:val="00226272"/>
    <w:rsid w:val="00227677"/>
    <w:rsid w:val="002364FC"/>
    <w:rsid w:val="00285060"/>
    <w:rsid w:val="002D5752"/>
    <w:rsid w:val="00304846"/>
    <w:rsid w:val="00371D5E"/>
    <w:rsid w:val="003811FA"/>
    <w:rsid w:val="003E3097"/>
    <w:rsid w:val="003E4245"/>
    <w:rsid w:val="004010D5"/>
    <w:rsid w:val="00410DAD"/>
    <w:rsid w:val="004114A2"/>
    <w:rsid w:val="00425529"/>
    <w:rsid w:val="0045042F"/>
    <w:rsid w:val="00477CD7"/>
    <w:rsid w:val="004A358D"/>
    <w:rsid w:val="004B15FC"/>
    <w:rsid w:val="004C7CC3"/>
    <w:rsid w:val="004E68A6"/>
    <w:rsid w:val="004F52B2"/>
    <w:rsid w:val="005017F6"/>
    <w:rsid w:val="00520F23"/>
    <w:rsid w:val="00526E59"/>
    <w:rsid w:val="00527C84"/>
    <w:rsid w:val="005355CA"/>
    <w:rsid w:val="00536348"/>
    <w:rsid w:val="005431A2"/>
    <w:rsid w:val="00553353"/>
    <w:rsid w:val="00567172"/>
    <w:rsid w:val="005910FC"/>
    <w:rsid w:val="005C2A68"/>
    <w:rsid w:val="005D4C9D"/>
    <w:rsid w:val="005E0C09"/>
    <w:rsid w:val="005F1F22"/>
    <w:rsid w:val="00632F85"/>
    <w:rsid w:val="006337EA"/>
    <w:rsid w:val="00645F34"/>
    <w:rsid w:val="00660ECB"/>
    <w:rsid w:val="00662924"/>
    <w:rsid w:val="0066439A"/>
    <w:rsid w:val="00681C17"/>
    <w:rsid w:val="00686592"/>
    <w:rsid w:val="00692CA5"/>
    <w:rsid w:val="00696B12"/>
    <w:rsid w:val="00701E45"/>
    <w:rsid w:val="00710B8C"/>
    <w:rsid w:val="00753E80"/>
    <w:rsid w:val="00776B06"/>
    <w:rsid w:val="00787C87"/>
    <w:rsid w:val="007A008C"/>
    <w:rsid w:val="007C465C"/>
    <w:rsid w:val="007F0843"/>
    <w:rsid w:val="0081733D"/>
    <w:rsid w:val="0082363C"/>
    <w:rsid w:val="00877E8D"/>
    <w:rsid w:val="00893EFE"/>
    <w:rsid w:val="008A0B63"/>
    <w:rsid w:val="008C51EF"/>
    <w:rsid w:val="008E0534"/>
    <w:rsid w:val="00954F5B"/>
    <w:rsid w:val="00963088"/>
    <w:rsid w:val="00963494"/>
    <w:rsid w:val="009C4E8F"/>
    <w:rsid w:val="009C4EE8"/>
    <w:rsid w:val="009C54AC"/>
    <w:rsid w:val="009D14EB"/>
    <w:rsid w:val="009E2807"/>
    <w:rsid w:val="009F7B87"/>
    <w:rsid w:val="00A1527B"/>
    <w:rsid w:val="00A250FF"/>
    <w:rsid w:val="00A822B8"/>
    <w:rsid w:val="00AB0BB4"/>
    <w:rsid w:val="00AB6B8C"/>
    <w:rsid w:val="00B12DFB"/>
    <w:rsid w:val="00B554EE"/>
    <w:rsid w:val="00B9088E"/>
    <w:rsid w:val="00BF0C11"/>
    <w:rsid w:val="00C51EE2"/>
    <w:rsid w:val="00C96608"/>
    <w:rsid w:val="00CB28C8"/>
    <w:rsid w:val="00CC0831"/>
    <w:rsid w:val="00CC3C90"/>
    <w:rsid w:val="00CD7117"/>
    <w:rsid w:val="00D2035F"/>
    <w:rsid w:val="00D2604F"/>
    <w:rsid w:val="00D657C6"/>
    <w:rsid w:val="00DA7970"/>
    <w:rsid w:val="00DB2FAC"/>
    <w:rsid w:val="00DC7934"/>
    <w:rsid w:val="00E27C8B"/>
    <w:rsid w:val="00E32C46"/>
    <w:rsid w:val="00E35551"/>
    <w:rsid w:val="00E35745"/>
    <w:rsid w:val="00E40706"/>
    <w:rsid w:val="00E52C25"/>
    <w:rsid w:val="00E83E9D"/>
    <w:rsid w:val="00EC19CF"/>
    <w:rsid w:val="00EC5653"/>
    <w:rsid w:val="00ED0785"/>
    <w:rsid w:val="00EF52B1"/>
    <w:rsid w:val="00F0790E"/>
    <w:rsid w:val="00F1766E"/>
    <w:rsid w:val="00F831A5"/>
    <w:rsid w:val="00FA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4661A"/>
  <w15:docId w15:val="{8699BB3E-D90A-3A42-942A-59C53EAB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160"/>
    <w:rPr>
      <w:sz w:val="24"/>
    </w:rPr>
  </w:style>
  <w:style w:type="paragraph" w:styleId="Heading1">
    <w:name w:val="heading 1"/>
    <w:basedOn w:val="Normal"/>
    <w:next w:val="Normal"/>
    <w:qFormat/>
    <w:rsid w:val="00FA0160"/>
    <w:pPr>
      <w:keepNext/>
      <w:outlineLvl w:val="0"/>
    </w:pPr>
    <w:rPr>
      <w:b/>
      <w:u w:val="words"/>
    </w:rPr>
  </w:style>
  <w:style w:type="paragraph" w:styleId="Heading2">
    <w:name w:val="heading 2"/>
    <w:basedOn w:val="Normal"/>
    <w:next w:val="Normal"/>
    <w:qFormat/>
    <w:rsid w:val="00FA0160"/>
    <w:pPr>
      <w:keepNext/>
      <w:outlineLvl w:val="1"/>
    </w:pPr>
    <w:rPr>
      <w:u w:val="words"/>
    </w:rPr>
  </w:style>
  <w:style w:type="paragraph" w:styleId="Heading3">
    <w:name w:val="heading 3"/>
    <w:basedOn w:val="Normal"/>
    <w:next w:val="Normal"/>
    <w:qFormat/>
    <w:rsid w:val="00FA0160"/>
    <w:pPr>
      <w:keepNext/>
      <w:ind w:firstLine="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01500">
      <w:bodyDiv w:val="1"/>
      <w:marLeft w:val="0"/>
      <w:marRight w:val="0"/>
      <w:marTop w:val="0"/>
      <w:marBottom w:val="0"/>
      <w:divBdr>
        <w:top w:val="none" w:sz="0" w:space="0" w:color="auto"/>
        <w:left w:val="none" w:sz="0" w:space="0" w:color="auto"/>
        <w:bottom w:val="none" w:sz="0" w:space="0" w:color="auto"/>
        <w:right w:val="none" w:sz="0" w:space="0" w:color="auto"/>
      </w:divBdr>
    </w:div>
    <w:div w:id="346292871">
      <w:bodyDiv w:val="1"/>
      <w:marLeft w:val="0"/>
      <w:marRight w:val="0"/>
      <w:marTop w:val="0"/>
      <w:marBottom w:val="0"/>
      <w:divBdr>
        <w:top w:val="none" w:sz="0" w:space="0" w:color="auto"/>
        <w:left w:val="none" w:sz="0" w:space="0" w:color="auto"/>
        <w:bottom w:val="none" w:sz="0" w:space="0" w:color="auto"/>
        <w:right w:val="none" w:sz="0" w:space="0" w:color="auto"/>
      </w:divBdr>
    </w:div>
    <w:div w:id="635796648">
      <w:bodyDiv w:val="1"/>
      <w:marLeft w:val="0"/>
      <w:marRight w:val="0"/>
      <w:marTop w:val="0"/>
      <w:marBottom w:val="0"/>
      <w:divBdr>
        <w:top w:val="none" w:sz="0" w:space="0" w:color="auto"/>
        <w:left w:val="none" w:sz="0" w:space="0" w:color="auto"/>
        <w:bottom w:val="none" w:sz="0" w:space="0" w:color="auto"/>
        <w:right w:val="none" w:sz="0" w:space="0" w:color="auto"/>
      </w:divBdr>
    </w:div>
    <w:div w:id="1026171555">
      <w:bodyDiv w:val="1"/>
      <w:marLeft w:val="0"/>
      <w:marRight w:val="0"/>
      <w:marTop w:val="0"/>
      <w:marBottom w:val="0"/>
      <w:divBdr>
        <w:top w:val="none" w:sz="0" w:space="0" w:color="auto"/>
        <w:left w:val="none" w:sz="0" w:space="0" w:color="auto"/>
        <w:bottom w:val="none" w:sz="0" w:space="0" w:color="auto"/>
        <w:right w:val="none" w:sz="0" w:space="0" w:color="auto"/>
      </w:divBdr>
    </w:div>
    <w:div w:id="1047340253">
      <w:bodyDiv w:val="1"/>
      <w:marLeft w:val="0"/>
      <w:marRight w:val="0"/>
      <w:marTop w:val="0"/>
      <w:marBottom w:val="0"/>
      <w:divBdr>
        <w:top w:val="none" w:sz="0" w:space="0" w:color="auto"/>
        <w:left w:val="none" w:sz="0" w:space="0" w:color="auto"/>
        <w:bottom w:val="none" w:sz="0" w:space="0" w:color="auto"/>
        <w:right w:val="none" w:sz="0" w:space="0" w:color="auto"/>
      </w:divBdr>
    </w:div>
    <w:div w:id="1049304192">
      <w:bodyDiv w:val="1"/>
      <w:marLeft w:val="0"/>
      <w:marRight w:val="0"/>
      <w:marTop w:val="0"/>
      <w:marBottom w:val="0"/>
      <w:divBdr>
        <w:top w:val="none" w:sz="0" w:space="0" w:color="auto"/>
        <w:left w:val="none" w:sz="0" w:space="0" w:color="auto"/>
        <w:bottom w:val="none" w:sz="0" w:space="0" w:color="auto"/>
        <w:right w:val="none" w:sz="0" w:space="0" w:color="auto"/>
      </w:divBdr>
    </w:div>
    <w:div w:id="1483548199">
      <w:bodyDiv w:val="1"/>
      <w:marLeft w:val="0"/>
      <w:marRight w:val="0"/>
      <w:marTop w:val="0"/>
      <w:marBottom w:val="0"/>
      <w:divBdr>
        <w:top w:val="none" w:sz="0" w:space="0" w:color="auto"/>
        <w:left w:val="none" w:sz="0" w:space="0" w:color="auto"/>
        <w:bottom w:val="none" w:sz="0" w:space="0" w:color="auto"/>
        <w:right w:val="none" w:sz="0" w:space="0" w:color="auto"/>
      </w:divBdr>
    </w:div>
    <w:div w:id="199232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ARCHDIOCESE OF BOSTON SELF-INSURANCE GROUP, INC</vt:lpstr>
    </vt:vector>
  </TitlesOfParts>
  <Company>Archdiocese of Boston</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ARCHDIOCESE OF BOSTON SELF-INSURANCE GROUP, INC</dc:title>
  <dc:subject/>
  <dc:creator>Insurance Department</dc:creator>
  <cp:keywords/>
  <dc:description/>
  <cp:lastModifiedBy>Doreen Rearden</cp:lastModifiedBy>
  <cp:revision>2</cp:revision>
  <cp:lastPrinted>2024-10-18T00:14:00Z</cp:lastPrinted>
  <dcterms:created xsi:type="dcterms:W3CDTF">2024-10-31T22:35:00Z</dcterms:created>
  <dcterms:modified xsi:type="dcterms:W3CDTF">2024-10-31T22:35:00Z</dcterms:modified>
</cp:coreProperties>
</file>